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C44C" w14:textId="46026BC3" w:rsidR="00D4446A" w:rsidRDefault="00DA6F12">
      <w:pPr>
        <w:pStyle w:val="Ttulo1"/>
        <w:rPr>
          <w:lang w:val="es-ES"/>
        </w:rPr>
      </w:pPr>
      <w:r>
        <w:rPr>
          <w:lang w:val="es-ES"/>
        </w:rPr>
        <w:t>TORTA DE REQUESON</w:t>
      </w:r>
    </w:p>
    <w:p w14:paraId="43588E9E" w14:textId="77777777" w:rsidR="00D4446A" w:rsidRDefault="00D4446A">
      <w:pPr>
        <w:rPr>
          <w:lang w:val="es-ES"/>
        </w:rPr>
      </w:pPr>
    </w:p>
    <w:p w14:paraId="37640CAE" w14:textId="77777777" w:rsidR="00D4446A" w:rsidRDefault="00D4446A">
      <w:pPr>
        <w:rPr>
          <w:rFonts w:cs="Times New Roman"/>
          <w:szCs w:val="24"/>
          <w:lang w:val="es-ES" w:eastAsia="es-ES"/>
        </w:rPr>
        <w:sectPr w:rsidR="00D4446A">
          <w:pgSz w:w="8640" w:h="5760"/>
          <w:pgMar w:top="792" w:right="792" w:bottom="792" w:left="792" w:header="720" w:footer="720" w:gutter="0"/>
          <w:cols w:space="708"/>
          <w:docGrid w:linePitch="360"/>
        </w:sectPr>
      </w:pPr>
    </w:p>
    <w:p w14:paraId="14473B6A" w14:textId="77777777" w:rsidR="00D4446A" w:rsidRDefault="00D4446A">
      <w:pPr>
        <w:pStyle w:val="Ttulo2"/>
        <w:rPr>
          <w:lang w:val="es-ES"/>
        </w:rPr>
      </w:pPr>
      <w:r>
        <w:rPr>
          <w:lang w:val="es-ES"/>
        </w:rPr>
        <w:t>Ingredientes</w:t>
      </w:r>
    </w:p>
    <w:tbl>
      <w:tblPr>
        <w:tblStyle w:val="Tablanormal1"/>
        <w:tblW w:w="3223" w:type="dxa"/>
        <w:tblInd w:w="25" w:type="dxa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2"/>
        <w:gridCol w:w="2441"/>
      </w:tblGrid>
      <w:tr w:rsidR="00D4446A" w:rsidRPr="00DA6F12" w14:paraId="6619CBF3" w14:textId="77777777" w:rsidTr="00DA6F12">
        <w:trPr>
          <w:trHeight w:val="129"/>
        </w:trPr>
        <w:tc>
          <w:tcPr>
            <w:tcW w:w="782" w:type="dxa"/>
          </w:tcPr>
          <w:p w14:paraId="6F9F13AB" w14:textId="77777777" w:rsidR="00D4446A" w:rsidRDefault="00D4446A">
            <w:pPr>
              <w:pStyle w:val="Ingredientes"/>
            </w:pPr>
            <w:r>
              <w:t>1</w:t>
            </w:r>
          </w:p>
          <w:p w14:paraId="0BBF20EF" w14:textId="44C26934" w:rsidR="00DA6F12" w:rsidRDefault="00DA6F12">
            <w:pPr>
              <w:pStyle w:val="Ingredientes"/>
            </w:pPr>
            <w:r>
              <w:t>1</w:t>
            </w:r>
          </w:p>
        </w:tc>
        <w:tc>
          <w:tcPr>
            <w:tcW w:w="2441" w:type="dxa"/>
          </w:tcPr>
          <w:p w14:paraId="6A1E7D28" w14:textId="77777777" w:rsidR="00D4446A" w:rsidRDefault="00D4446A">
            <w:pPr>
              <w:pStyle w:val="Ingredientes"/>
            </w:pPr>
            <w:r>
              <w:t>Papel de 15 x 10 cm</w:t>
            </w:r>
          </w:p>
          <w:p w14:paraId="3E5F38FB" w14:textId="21A84958" w:rsidR="00DA6F12" w:rsidRDefault="00DA6F12">
            <w:pPr>
              <w:pStyle w:val="Ingredientes"/>
            </w:pPr>
            <w:r>
              <w:t xml:space="preserve">Libra de queso </w:t>
            </w:r>
            <w:proofErr w:type="spellStart"/>
            <w:r>
              <w:t>ricotta</w:t>
            </w:r>
            <w:proofErr w:type="spellEnd"/>
          </w:p>
        </w:tc>
      </w:tr>
      <w:tr w:rsidR="00D4446A" w:rsidRPr="00DA6F12" w14:paraId="61241E67" w14:textId="77777777" w:rsidTr="00DA6F12">
        <w:trPr>
          <w:trHeight w:val="280"/>
        </w:trPr>
        <w:tc>
          <w:tcPr>
            <w:tcW w:w="782" w:type="dxa"/>
          </w:tcPr>
          <w:p w14:paraId="3BE726A0" w14:textId="77777777" w:rsidR="00D4446A" w:rsidRDefault="00D4446A">
            <w:pPr>
              <w:pStyle w:val="Ingredientes"/>
            </w:pPr>
            <w:r>
              <w:t xml:space="preserve">1 </w:t>
            </w:r>
          </w:p>
          <w:p w14:paraId="12E6B778" w14:textId="77777777" w:rsidR="00DA6F12" w:rsidRDefault="00DA6F12">
            <w:pPr>
              <w:pStyle w:val="Ingredientes"/>
            </w:pPr>
            <w:r>
              <w:t xml:space="preserve">12oz  </w:t>
            </w:r>
          </w:p>
          <w:p w14:paraId="657D5F17" w14:textId="77777777" w:rsidR="00DA6F12" w:rsidRDefault="00DA6F12">
            <w:pPr>
              <w:pStyle w:val="Ingredientes"/>
            </w:pPr>
            <w:r>
              <w:t xml:space="preserve">½ </w:t>
            </w:r>
            <w:proofErr w:type="spellStart"/>
            <w:r>
              <w:t>tz</w:t>
            </w:r>
            <w:proofErr w:type="spellEnd"/>
            <w:r>
              <w:t xml:space="preserve"> </w:t>
            </w:r>
          </w:p>
          <w:p w14:paraId="1C73E5D0" w14:textId="77777777" w:rsidR="00DA6F12" w:rsidRDefault="00DA6F12">
            <w:pPr>
              <w:pStyle w:val="Ingredientes"/>
            </w:pPr>
            <w:r>
              <w:t xml:space="preserve">½ </w:t>
            </w:r>
            <w:proofErr w:type="spellStart"/>
            <w:r>
              <w:t>tz</w:t>
            </w:r>
            <w:proofErr w:type="spellEnd"/>
            <w:r>
              <w:t xml:space="preserve"> </w:t>
            </w:r>
          </w:p>
          <w:p w14:paraId="1BACAE16" w14:textId="77777777" w:rsidR="00DA6F12" w:rsidRDefault="00DA6F12">
            <w:pPr>
              <w:pStyle w:val="Ingredientes"/>
            </w:pPr>
            <w:r>
              <w:t xml:space="preserve">3 </w:t>
            </w:r>
          </w:p>
          <w:p w14:paraId="474BFDDC" w14:textId="656C2A19" w:rsidR="00DA6F12" w:rsidRDefault="00DA6F12">
            <w:pPr>
              <w:pStyle w:val="Ingredientes"/>
            </w:pPr>
            <w:r>
              <w:t>1cda</w:t>
            </w:r>
          </w:p>
          <w:p w14:paraId="01EAE3C7" w14:textId="77777777" w:rsidR="00DA6F12" w:rsidRDefault="00DA6F12">
            <w:pPr>
              <w:pStyle w:val="Ingredientes"/>
            </w:pPr>
            <w:r>
              <w:t>1cda</w:t>
            </w:r>
          </w:p>
          <w:p w14:paraId="7A8E352E" w14:textId="77777777" w:rsidR="00DA6F12" w:rsidRDefault="00DA6F12">
            <w:pPr>
              <w:pStyle w:val="Ingredientes"/>
            </w:pPr>
            <w:r>
              <w:t>1cda</w:t>
            </w:r>
          </w:p>
          <w:p w14:paraId="06B21028" w14:textId="18901C8C" w:rsidR="00DA6F12" w:rsidRDefault="00DA6F12">
            <w:pPr>
              <w:pStyle w:val="Ingredientes"/>
            </w:pPr>
            <w:r>
              <w:t>1 lb</w:t>
            </w:r>
          </w:p>
        </w:tc>
        <w:tc>
          <w:tcPr>
            <w:tcW w:w="2441" w:type="dxa"/>
          </w:tcPr>
          <w:p w14:paraId="3742FE79" w14:textId="5FCF9216" w:rsidR="00D4446A" w:rsidRDefault="00DA6F12">
            <w:pPr>
              <w:pStyle w:val="Ingredientes"/>
            </w:pPr>
            <w:r>
              <w:t>Base de almendras</w:t>
            </w:r>
            <w:r w:rsidR="00D4446A">
              <w:t xml:space="preserve"> </w:t>
            </w:r>
          </w:p>
          <w:p w14:paraId="39244184" w14:textId="58E79D0D" w:rsidR="00DA6F12" w:rsidRDefault="00DA6F12">
            <w:pPr>
              <w:pStyle w:val="Ingredientes"/>
            </w:pPr>
            <w:r>
              <w:t>Queso Crema</w:t>
            </w:r>
          </w:p>
          <w:p w14:paraId="1C0CCB29" w14:textId="77777777" w:rsidR="00DA6F12" w:rsidRDefault="00DA6F12">
            <w:pPr>
              <w:pStyle w:val="Ingredientes"/>
            </w:pPr>
            <w:proofErr w:type="spellStart"/>
            <w:r>
              <w:t>Erytritol</w:t>
            </w:r>
            <w:proofErr w:type="spellEnd"/>
            <w:r>
              <w:t xml:space="preserve"> o Stevia</w:t>
            </w:r>
          </w:p>
          <w:p w14:paraId="2AD97C3F" w14:textId="77777777" w:rsidR="00DA6F12" w:rsidRDefault="00DA6F12">
            <w:pPr>
              <w:pStyle w:val="Ingredientes"/>
            </w:pPr>
            <w:r>
              <w:t>Azúcar de coco</w:t>
            </w:r>
          </w:p>
          <w:p w14:paraId="1FDDD85C" w14:textId="77777777" w:rsidR="00DA6F12" w:rsidRDefault="00DA6F12">
            <w:pPr>
              <w:pStyle w:val="Ingredientes"/>
            </w:pPr>
            <w:r>
              <w:t>Huevos a temperatura</w:t>
            </w:r>
          </w:p>
          <w:p w14:paraId="3A4EBA8D" w14:textId="77777777" w:rsidR="00DA6F12" w:rsidRDefault="00DA6F12">
            <w:pPr>
              <w:pStyle w:val="Ingredientes"/>
            </w:pPr>
            <w:r>
              <w:t>Extracto de vainilla</w:t>
            </w:r>
          </w:p>
          <w:p w14:paraId="25B8343C" w14:textId="2132A650" w:rsidR="00DA6F12" w:rsidRDefault="00DA6F12">
            <w:pPr>
              <w:pStyle w:val="Ingredientes"/>
            </w:pPr>
            <w:r>
              <w:t>Ralladura de limón</w:t>
            </w:r>
          </w:p>
          <w:p w14:paraId="2F231FCF" w14:textId="6BA3DD68" w:rsidR="00DA6F12" w:rsidRDefault="00DA6F12">
            <w:pPr>
              <w:pStyle w:val="Ingredientes"/>
            </w:pPr>
            <w:r>
              <w:t>Harina de Coco</w:t>
            </w:r>
          </w:p>
          <w:p w14:paraId="0871C19E" w14:textId="56C79B4E" w:rsidR="00DA6F12" w:rsidRDefault="00DA6F12">
            <w:pPr>
              <w:pStyle w:val="Ingredientes"/>
            </w:pPr>
            <w:r>
              <w:t>Frutillas</w:t>
            </w:r>
          </w:p>
          <w:p w14:paraId="78229111" w14:textId="2ADAC4AF" w:rsidR="00DA6F12" w:rsidRDefault="00DA6F12">
            <w:pPr>
              <w:pStyle w:val="Ingredientes"/>
            </w:pPr>
          </w:p>
        </w:tc>
      </w:tr>
      <w:tr w:rsidR="00D4446A" w:rsidRPr="00DA6F12" w14:paraId="2A9EC364" w14:textId="77777777" w:rsidTr="00DA6F12">
        <w:trPr>
          <w:trHeight w:val="140"/>
        </w:trPr>
        <w:tc>
          <w:tcPr>
            <w:tcW w:w="782" w:type="dxa"/>
          </w:tcPr>
          <w:p w14:paraId="41AF3E8B" w14:textId="77777777" w:rsidR="00D4446A" w:rsidRDefault="00D4446A">
            <w:pPr>
              <w:pStyle w:val="Ingredientes"/>
            </w:pPr>
          </w:p>
        </w:tc>
        <w:tc>
          <w:tcPr>
            <w:tcW w:w="2441" w:type="dxa"/>
          </w:tcPr>
          <w:p w14:paraId="7AFF2E43" w14:textId="77777777" w:rsidR="00D4446A" w:rsidRDefault="00D4446A">
            <w:pPr>
              <w:pStyle w:val="Ingredientes"/>
            </w:pPr>
          </w:p>
        </w:tc>
      </w:tr>
      <w:tr w:rsidR="00D4446A" w:rsidRPr="00DA6F12" w14:paraId="53DEE7E9" w14:textId="77777777" w:rsidTr="00DA6F12">
        <w:trPr>
          <w:trHeight w:val="140"/>
        </w:trPr>
        <w:tc>
          <w:tcPr>
            <w:tcW w:w="782" w:type="dxa"/>
          </w:tcPr>
          <w:p w14:paraId="27BAA155" w14:textId="77777777" w:rsidR="00D4446A" w:rsidRDefault="00D4446A">
            <w:pPr>
              <w:pStyle w:val="Ingredientes"/>
            </w:pPr>
          </w:p>
        </w:tc>
        <w:tc>
          <w:tcPr>
            <w:tcW w:w="2441" w:type="dxa"/>
          </w:tcPr>
          <w:p w14:paraId="3DCBF0BA" w14:textId="77777777" w:rsidR="00D4446A" w:rsidRDefault="00D4446A">
            <w:pPr>
              <w:pStyle w:val="Ingredientes"/>
            </w:pPr>
          </w:p>
        </w:tc>
      </w:tr>
      <w:tr w:rsidR="00D4446A" w:rsidRPr="00DA6F12" w14:paraId="2B768E99" w14:textId="77777777" w:rsidTr="00DA6F12">
        <w:trPr>
          <w:trHeight w:val="129"/>
        </w:trPr>
        <w:tc>
          <w:tcPr>
            <w:tcW w:w="782" w:type="dxa"/>
          </w:tcPr>
          <w:p w14:paraId="2973B568" w14:textId="77777777" w:rsidR="00D4446A" w:rsidRDefault="00D4446A">
            <w:pPr>
              <w:pStyle w:val="Ingredientes"/>
            </w:pPr>
          </w:p>
        </w:tc>
        <w:tc>
          <w:tcPr>
            <w:tcW w:w="2441" w:type="dxa"/>
          </w:tcPr>
          <w:p w14:paraId="57030F80" w14:textId="77777777" w:rsidR="00D4446A" w:rsidRDefault="00D4446A">
            <w:pPr>
              <w:pStyle w:val="Ingredientes"/>
            </w:pPr>
          </w:p>
        </w:tc>
      </w:tr>
      <w:tr w:rsidR="00D4446A" w:rsidRPr="00DA6F12" w14:paraId="4C2B208F" w14:textId="77777777" w:rsidTr="00DA6F12">
        <w:trPr>
          <w:trHeight w:val="140"/>
        </w:trPr>
        <w:tc>
          <w:tcPr>
            <w:tcW w:w="782" w:type="dxa"/>
          </w:tcPr>
          <w:p w14:paraId="7E494909" w14:textId="77777777" w:rsidR="00D4446A" w:rsidRDefault="00D4446A">
            <w:pPr>
              <w:pStyle w:val="Ingredientes"/>
            </w:pPr>
          </w:p>
        </w:tc>
        <w:tc>
          <w:tcPr>
            <w:tcW w:w="2441" w:type="dxa"/>
          </w:tcPr>
          <w:p w14:paraId="5C83ED15" w14:textId="77777777" w:rsidR="00D4446A" w:rsidRDefault="00D4446A">
            <w:pPr>
              <w:pStyle w:val="Ingredientes"/>
            </w:pPr>
          </w:p>
        </w:tc>
      </w:tr>
      <w:tr w:rsidR="00D4446A" w:rsidRPr="00DA6F12" w14:paraId="2D3C4BD8" w14:textId="77777777" w:rsidTr="00DA6F12">
        <w:trPr>
          <w:trHeight w:val="140"/>
        </w:trPr>
        <w:tc>
          <w:tcPr>
            <w:tcW w:w="782" w:type="dxa"/>
          </w:tcPr>
          <w:p w14:paraId="2D8CF74D" w14:textId="77777777" w:rsidR="00D4446A" w:rsidRDefault="00D4446A">
            <w:pPr>
              <w:pStyle w:val="Ingredientes"/>
            </w:pPr>
          </w:p>
        </w:tc>
        <w:tc>
          <w:tcPr>
            <w:tcW w:w="2441" w:type="dxa"/>
          </w:tcPr>
          <w:p w14:paraId="13F8074A" w14:textId="77777777" w:rsidR="00D4446A" w:rsidRDefault="00D4446A">
            <w:pPr>
              <w:pStyle w:val="Ingredientes"/>
            </w:pPr>
          </w:p>
        </w:tc>
      </w:tr>
      <w:tr w:rsidR="00D4446A" w:rsidRPr="00DA6F12" w14:paraId="6302FCCB" w14:textId="77777777" w:rsidTr="00DA6F12">
        <w:trPr>
          <w:trHeight w:val="140"/>
        </w:trPr>
        <w:tc>
          <w:tcPr>
            <w:tcW w:w="782" w:type="dxa"/>
          </w:tcPr>
          <w:p w14:paraId="7D366C84" w14:textId="77777777" w:rsidR="00D4446A" w:rsidRDefault="00D4446A">
            <w:pPr>
              <w:pStyle w:val="Ingredientes"/>
            </w:pPr>
          </w:p>
        </w:tc>
        <w:tc>
          <w:tcPr>
            <w:tcW w:w="2441" w:type="dxa"/>
          </w:tcPr>
          <w:p w14:paraId="2BEDF5FF" w14:textId="77777777" w:rsidR="00D4446A" w:rsidRDefault="00D4446A">
            <w:pPr>
              <w:pStyle w:val="Ingredientes"/>
            </w:pPr>
          </w:p>
        </w:tc>
      </w:tr>
    </w:tbl>
    <w:p w14:paraId="04A8EAB1" w14:textId="77777777" w:rsidR="00D4446A" w:rsidRDefault="00D4446A">
      <w:pPr>
        <w:rPr>
          <w:lang w:val="es-ES"/>
        </w:rPr>
      </w:pPr>
    </w:p>
    <w:p w14:paraId="5F402DD7" w14:textId="77777777" w:rsidR="00D4446A" w:rsidRDefault="00D4446A" w:rsidP="0016291A">
      <w:pPr>
        <w:pStyle w:val="Ttulo2"/>
        <w:spacing w:line="216" w:lineRule="auto"/>
        <w:rPr>
          <w:lang w:val="es-ES"/>
        </w:rPr>
      </w:pPr>
      <w:r>
        <w:rPr>
          <w:b w:val="0"/>
          <w:bCs/>
          <w:caps w:val="0"/>
          <w:szCs w:val="18"/>
          <w:lang w:val="es-ES" w:eastAsia="es-ES"/>
        </w:rPr>
        <w:br w:type="column"/>
      </w:r>
      <w:r>
        <w:rPr>
          <w:lang w:val="es-ES"/>
        </w:rPr>
        <w:lastRenderedPageBreak/>
        <w:t>Instrucciones</w:t>
      </w:r>
    </w:p>
    <w:p w14:paraId="35904E2E" w14:textId="76A7F71B" w:rsidR="00D4446A" w:rsidRDefault="00970D8E" w:rsidP="00970D8E">
      <w:pPr>
        <w:numPr>
          <w:ilvl w:val="0"/>
          <w:numId w:val="3"/>
        </w:numPr>
        <w:spacing w:line="216" w:lineRule="auto"/>
        <w:rPr>
          <w:rStyle w:val="Sugerencia"/>
        </w:rPr>
      </w:pPr>
      <w:r>
        <w:rPr>
          <w:rStyle w:val="Sugerencia"/>
        </w:rPr>
        <w:t>Precaliente el horno a 180 grados y engrase un molde de 9 pulgadas, con seguro para desmoldar (vincha)</w:t>
      </w:r>
    </w:p>
    <w:p w14:paraId="391EC0CA" w14:textId="2BFC962A" w:rsidR="00970D8E" w:rsidRDefault="00970D8E" w:rsidP="00970D8E">
      <w:pPr>
        <w:numPr>
          <w:ilvl w:val="0"/>
          <w:numId w:val="3"/>
        </w:numPr>
        <w:spacing w:line="216" w:lineRule="auto"/>
        <w:rPr>
          <w:rStyle w:val="Sugerencia"/>
        </w:rPr>
      </w:pPr>
      <w:r>
        <w:rPr>
          <w:rStyle w:val="Sugerencia"/>
        </w:rPr>
        <w:t>Agregue la base de pie de almendras (ver receta) al molde</w:t>
      </w:r>
    </w:p>
    <w:p w14:paraId="5749A7FE" w14:textId="177C18D5" w:rsidR="00970D8E" w:rsidRDefault="00970D8E" w:rsidP="00970D8E">
      <w:pPr>
        <w:numPr>
          <w:ilvl w:val="0"/>
          <w:numId w:val="3"/>
        </w:numPr>
        <w:spacing w:line="216" w:lineRule="auto"/>
        <w:rPr>
          <w:rStyle w:val="Sugerencia"/>
        </w:rPr>
      </w:pPr>
      <w:r>
        <w:rPr>
          <w:rStyle w:val="Sugerencia"/>
        </w:rPr>
        <w:t>Ponga el papel con un peso y meta al horno 10 minutos. Retire y deje enfriar.</w:t>
      </w:r>
    </w:p>
    <w:p w14:paraId="3A4A7549" w14:textId="0E4C3D96" w:rsidR="00970D8E" w:rsidRDefault="00970D8E" w:rsidP="00970D8E">
      <w:pPr>
        <w:numPr>
          <w:ilvl w:val="0"/>
          <w:numId w:val="3"/>
        </w:numPr>
        <w:spacing w:line="216" w:lineRule="auto"/>
        <w:rPr>
          <w:rStyle w:val="Sugerencia"/>
        </w:rPr>
      </w:pPr>
      <w:r>
        <w:rPr>
          <w:rStyle w:val="Sugerencia"/>
        </w:rPr>
        <w:t>Baje la temperatura del horno a 150 grados</w:t>
      </w:r>
    </w:p>
    <w:p w14:paraId="1DE36DE6" w14:textId="33D0995A" w:rsidR="00970D8E" w:rsidRDefault="00970D8E" w:rsidP="00970D8E">
      <w:pPr>
        <w:numPr>
          <w:ilvl w:val="0"/>
          <w:numId w:val="3"/>
        </w:numPr>
        <w:spacing w:line="216" w:lineRule="auto"/>
        <w:rPr>
          <w:rStyle w:val="Sugerencia"/>
        </w:rPr>
      </w:pPr>
      <w:r>
        <w:rPr>
          <w:rStyle w:val="Sugerencia"/>
        </w:rPr>
        <w:t xml:space="preserve">Ponga en una mezcladora los quesos, con los endulzantes, el cascara de limón y la vainilla. Cuando este mezclado añada los </w:t>
      </w:r>
      <w:r>
        <w:rPr>
          <w:rStyle w:val="Sugerencia"/>
        </w:rPr>
        <w:t>huevos y la cucharada de harina de coco.</w:t>
      </w:r>
    </w:p>
    <w:p w14:paraId="788D068C" w14:textId="35EF2319" w:rsidR="00970D8E" w:rsidRDefault="00970D8E" w:rsidP="00970D8E">
      <w:pPr>
        <w:numPr>
          <w:ilvl w:val="0"/>
          <w:numId w:val="3"/>
        </w:numPr>
        <w:spacing w:line="216" w:lineRule="auto"/>
        <w:rPr>
          <w:rStyle w:val="Sugerencia"/>
        </w:rPr>
      </w:pPr>
      <w:r>
        <w:rPr>
          <w:rStyle w:val="Sugerencia"/>
        </w:rPr>
        <w:t>Cuando este todo muy bien mezclado y con textura, añada despacio (para evitar burbujas), esta mezcla a la base de almendras que ya tiene precocida y un poco dorada</w:t>
      </w:r>
    </w:p>
    <w:p w14:paraId="612F8FC5" w14:textId="3065B789" w:rsidR="00970D8E" w:rsidRDefault="00970D8E" w:rsidP="00970D8E">
      <w:pPr>
        <w:numPr>
          <w:ilvl w:val="0"/>
          <w:numId w:val="3"/>
        </w:numPr>
        <w:spacing w:line="216" w:lineRule="auto"/>
        <w:rPr>
          <w:rStyle w:val="Sugerencia"/>
        </w:rPr>
      </w:pPr>
      <w:r>
        <w:rPr>
          <w:rStyle w:val="Sugerencia"/>
        </w:rPr>
        <w:t>Hornee por alrededor de 65 a 80 minutos, hasta que se vea firme pero aun el centro de la torta burbujee o se mueva un poco</w:t>
      </w:r>
    </w:p>
    <w:p w14:paraId="493EBDE3" w14:textId="67C79BC4" w:rsidR="00970D8E" w:rsidRDefault="00970D8E" w:rsidP="00970D8E">
      <w:pPr>
        <w:numPr>
          <w:ilvl w:val="0"/>
          <w:numId w:val="3"/>
        </w:numPr>
        <w:spacing w:line="216" w:lineRule="auto"/>
        <w:rPr>
          <w:rStyle w:val="Sugerencia"/>
        </w:rPr>
      </w:pPr>
      <w:r>
        <w:rPr>
          <w:rStyle w:val="Sugerencia"/>
        </w:rPr>
        <w:t>Remueva del horno y deje enfriar al ambiente por alrededor de 2 horas y luego refrigere por 3 horas o toda la noche.</w:t>
      </w:r>
    </w:p>
    <w:p w14:paraId="6FAF8D22" w14:textId="0B1A6C56" w:rsidR="007C4071" w:rsidRDefault="007C4071" w:rsidP="00970D8E">
      <w:pPr>
        <w:numPr>
          <w:ilvl w:val="0"/>
          <w:numId w:val="3"/>
        </w:numPr>
        <w:spacing w:line="216" w:lineRule="auto"/>
        <w:rPr>
          <w:rStyle w:val="Sugerencia"/>
        </w:rPr>
      </w:pPr>
      <w:r>
        <w:rPr>
          <w:rStyle w:val="Sugerencia"/>
        </w:rPr>
        <w:t xml:space="preserve">Prepare el </w:t>
      </w:r>
      <w:proofErr w:type="spellStart"/>
      <w:r>
        <w:rPr>
          <w:rStyle w:val="Sugerencia"/>
        </w:rPr>
        <w:t>topping</w:t>
      </w:r>
      <w:proofErr w:type="spellEnd"/>
      <w:r>
        <w:rPr>
          <w:rStyle w:val="Sugerencia"/>
        </w:rPr>
        <w:t xml:space="preserve">. Puede poner fresas frescas encima de su torta o preparar un </w:t>
      </w:r>
      <w:proofErr w:type="spellStart"/>
      <w:r>
        <w:rPr>
          <w:rStyle w:val="Sugerencia"/>
        </w:rPr>
        <w:t>coulis</w:t>
      </w:r>
      <w:proofErr w:type="spellEnd"/>
      <w:r>
        <w:rPr>
          <w:rStyle w:val="Sugerencia"/>
        </w:rPr>
        <w:t xml:space="preserve"> de fresas (ver receta); el mismo que lo pondrá frio una vez que saca la torta de refrigeración </w:t>
      </w:r>
    </w:p>
    <w:p w14:paraId="0FBAE827" w14:textId="1068C988" w:rsidR="007C4071" w:rsidRDefault="007C4071" w:rsidP="007C4071">
      <w:pPr>
        <w:spacing w:line="216" w:lineRule="auto"/>
        <w:rPr>
          <w:rStyle w:val="Sugerencia"/>
        </w:rPr>
      </w:pPr>
    </w:p>
    <w:p w14:paraId="1F082413" w14:textId="165CB330" w:rsidR="007C4071" w:rsidRDefault="007C4071" w:rsidP="007C4071">
      <w:pPr>
        <w:spacing w:line="216" w:lineRule="auto"/>
        <w:rPr>
          <w:rStyle w:val="Sugerencia"/>
        </w:rPr>
      </w:pPr>
    </w:p>
    <w:p w14:paraId="7D52FA72" w14:textId="663A0C17" w:rsidR="007C4071" w:rsidRDefault="007C4071" w:rsidP="007C4071">
      <w:pPr>
        <w:spacing w:line="216" w:lineRule="auto"/>
        <w:rPr>
          <w:rStyle w:val="Sugerencia"/>
        </w:rPr>
      </w:pPr>
      <w:r>
        <w:rPr>
          <w:rStyle w:val="Sugerencia"/>
        </w:rPr>
        <w:t>YUMMI!</w:t>
      </w:r>
    </w:p>
    <w:sectPr w:rsidR="007C4071">
      <w:type w:val="continuous"/>
      <w:pgSz w:w="8640" w:h="5760"/>
      <w:pgMar w:top="792" w:right="792" w:bottom="792" w:left="792" w:header="720" w:footer="720" w:gutter="0"/>
      <w:cols w:num="2" w:space="720" w:equalWidth="0">
        <w:col w:w="2376" w:space="360"/>
        <w:col w:w="4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6747"/>
    <w:multiLevelType w:val="hybridMultilevel"/>
    <w:tmpl w:val="A260EDC8"/>
    <w:lvl w:ilvl="0" w:tplc="AD0661CA">
      <w:start w:val="1"/>
      <w:numFmt w:val="decimal"/>
      <w:pStyle w:val="Instrucciones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50E18"/>
    <w:multiLevelType w:val="hybridMultilevel"/>
    <w:tmpl w:val="15A6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ignoreMixedContent/>
  <w:alwaysShowPlaceholderText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6F12"/>
    <w:rsid w:val="00115FF7"/>
    <w:rsid w:val="0016291A"/>
    <w:rsid w:val="00577195"/>
    <w:rsid w:val="007C4071"/>
    <w:rsid w:val="00884E54"/>
    <w:rsid w:val="00970D8E"/>
    <w:rsid w:val="00A911BF"/>
    <w:rsid w:val="00CB07D2"/>
    <w:rsid w:val="00D4446A"/>
    <w:rsid w:val="00DA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E0419B"/>
  <w15:docId w15:val="{34176A85-2FD8-4594-B9DD-06D3F62F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iCs/>
      <w:sz w:val="16"/>
      <w:szCs w:val="16"/>
      <w:lang w:bidi="es-ES"/>
    </w:rPr>
  </w:style>
  <w:style w:type="paragraph" w:styleId="Ttulo1">
    <w:name w:val="heading 1"/>
    <w:basedOn w:val="Normal"/>
    <w:next w:val="Normal"/>
    <w:qFormat/>
    <w:pPr>
      <w:outlineLvl w:val="0"/>
    </w:pPr>
    <w:rPr>
      <w:rFonts w:cs="Times New Roman"/>
      <w:b/>
      <w:cap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pPr>
      <w:spacing w:after="80"/>
      <w:outlineLvl w:val="1"/>
    </w:pPr>
    <w:rPr>
      <w:rFonts w:cs="Times New Roman"/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2Char">
    <w:name w:val="Heading 2 Char"/>
    <w:basedOn w:val="Fuentedeprrafopredeter"/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</w:style>
  <w:style w:type="character" w:customStyle="1" w:styleId="DescriptionChar">
    <w:name w:val="Description Char"/>
    <w:basedOn w:val="Fuentedeprrafopredeter"/>
    <w:link w:val="Descripcin1"/>
  </w:style>
  <w:style w:type="paragraph" w:customStyle="1" w:styleId="Descripcin1">
    <w:name w:val="Descripción1"/>
    <w:basedOn w:val="Normal"/>
    <w:link w:val="DescriptionChar"/>
    <w:pPr>
      <w:spacing w:line="180" w:lineRule="exact"/>
    </w:pPr>
    <w:rPr>
      <w:i/>
      <w:lang w:val="es-ES" w:eastAsia="es-ES"/>
    </w:rPr>
  </w:style>
  <w:style w:type="paragraph" w:customStyle="1" w:styleId="Instrucciones">
    <w:name w:val="Instrucciones"/>
    <w:basedOn w:val="Normal"/>
    <w:pPr>
      <w:numPr>
        <w:numId w:val="2"/>
      </w:numPr>
      <w:spacing w:after="80"/>
      <w:ind w:right="720"/>
    </w:pPr>
    <w:rPr>
      <w:lang w:val="es-ES" w:eastAsia="es-ES"/>
    </w:rPr>
  </w:style>
  <w:style w:type="paragraph" w:customStyle="1" w:styleId="Ingredientes">
    <w:name w:val="Ingredientes"/>
    <w:basedOn w:val="Normal"/>
    <w:rPr>
      <w:lang w:val="es-ES" w:eastAsia="es-ES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locked/>
    <w:rPr>
      <w:rFonts w:ascii="Arial" w:hAnsi="Arial" w:hint="default"/>
      <w:b/>
      <w:bCs w:val="0"/>
      <w:iCs/>
      <w:caps/>
      <w:sz w:val="16"/>
      <w:szCs w:val="18"/>
      <w:lang w:val="es-ES" w:eastAsia="es-ES" w:bidi="es-ES"/>
    </w:rPr>
  </w:style>
  <w:style w:type="character" w:customStyle="1" w:styleId="Sugerencia">
    <w:name w:val="Sugerencia"/>
    <w:basedOn w:val="Fuentedeprrafopredeter"/>
    <w:rPr>
      <w:lang w:val="es-ES" w:eastAsia="es-ES" w:bidi="es-ES"/>
    </w:rPr>
  </w:style>
  <w:style w:type="paragraph" w:customStyle="1" w:styleId="Description">
    <w:name w:val="Description"/>
    <w:basedOn w:val="Normal"/>
    <w:link w:val="Carcterdedescripcin"/>
  </w:style>
  <w:style w:type="character" w:customStyle="1" w:styleId="Carcterdedescripcin">
    <w:name w:val="Carácter de descripción"/>
    <w:basedOn w:val="Fuentedeprrafopredeter"/>
    <w:link w:val="Description"/>
    <w:locked/>
    <w:rPr>
      <w:rFonts w:ascii="Tahoma" w:hAnsi="Tahoma" w:hint="default"/>
      <w:i/>
      <w:iCs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arc\AppData\Roaming\Microsoft\Templates\Tarjeta%20de%20receta%20(varias%20columna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Recipe card (multiple columns)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658736</Value>
      <Value>658747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OfficeOnlineVNext,OfficeOnline</PublishTargets>
    <AcquiredFrom xmlns="2958f784-0ef9-4616-b22d-512a8cad1f0d">Internal MS</AcquiredFrom>
    <AssetStart xmlns="2958f784-0ef9-4616-b22d-512a8cad1f0d">2011-12-16T21:32:00+00:00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TP102803459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717759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>Complete</EditorialStatus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5B1298F-4863-4F69-9ABB-5102BC4E0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D2E5A-25D0-4758-8666-C66F66F7E49A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3.xml><?xml version="1.0" encoding="utf-8"?>
<ds:datastoreItem xmlns:ds="http://schemas.openxmlformats.org/officeDocument/2006/customXml" ds:itemID="{60B1D900-CE90-4B4E-B909-92FDB9164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Tarjeta de receta (varias columnas)</Template>
  <TotalTime>23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CREAR TARJETAS DE RECETA CON COLUMNAS</vt:lpstr>
    </vt:vector>
  </TitlesOfParts>
  <Manager/>
  <Company>Microsoft Corporation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García</dc:creator>
  <cp:keywords/>
  <dc:description/>
  <cp:lastModifiedBy>erie castillo</cp:lastModifiedBy>
  <cp:revision>1</cp:revision>
  <cp:lastPrinted>2004-03-11T15:29:00Z</cp:lastPrinted>
  <dcterms:created xsi:type="dcterms:W3CDTF">2021-11-05T20:30:00Z</dcterms:created>
  <dcterms:modified xsi:type="dcterms:W3CDTF">2021-11-05T20:53:00Z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TC010186343082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14043800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